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E5E18" w:rsidRDefault="007E5E1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ЖИЛИЩНО-КОММУНАЛЬНОГО ХОЗЯЙСТВА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2012 г. N СЭД-38-01-03-1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ПО ЭЛЕКТРОСНАБЖЕНИЮ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Министерства энергетики</w:t>
      </w:r>
      <w:proofErr w:type="gramEnd"/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Пермского края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24.08.2012 </w:t>
      </w:r>
      <w:hyperlink r:id="rId5" w:history="1">
        <w:r>
          <w:rPr>
            <w:rFonts w:ascii="Calibri" w:hAnsi="Calibri" w:cs="Calibri"/>
            <w:color w:val="0000FF"/>
          </w:rPr>
          <w:t>N СЭД-38-01-03-6</w:t>
        </w:r>
      </w:hyperlink>
      <w:r>
        <w:rPr>
          <w:rFonts w:ascii="Calibri" w:hAnsi="Calibri" w:cs="Calibri"/>
        </w:rPr>
        <w:t>,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09.11.2012 </w:t>
      </w:r>
      <w:hyperlink r:id="rId6" w:history="1">
        <w:r>
          <w:rPr>
            <w:rFonts w:ascii="Calibri" w:hAnsi="Calibri" w:cs="Calibri"/>
            <w:color w:val="0000FF"/>
          </w:rPr>
          <w:t>N СЭД-38-01-03-33</w:t>
        </w:r>
      </w:hyperlink>
      <w:r>
        <w:rPr>
          <w:rFonts w:ascii="Calibri" w:hAnsi="Calibri" w:cs="Calibri"/>
        </w:rPr>
        <w:t>)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пунктом 37</w:t>
        </w:r>
      </w:hyperlink>
      <w:r>
        <w:rPr>
          <w:rFonts w:ascii="Calibri" w:hAnsi="Calibri" w:cs="Calibri"/>
        </w:rPr>
        <w:t xml:space="preserve"> приложения к </w:t>
      </w:r>
      <w:hyperlink r:id="rId9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утвержденным Постановлением Правительства Российской Федерации от 23 мая 2006 г. N 306, </w:t>
      </w:r>
      <w:hyperlink r:id="rId10" w:history="1">
        <w:r>
          <w:rPr>
            <w:rFonts w:ascii="Calibri" w:hAnsi="Calibri" w:cs="Calibri"/>
            <w:color w:val="0000FF"/>
          </w:rPr>
          <w:t>пунктом 3.14.4</w:t>
        </w:r>
      </w:hyperlink>
      <w:r>
        <w:rPr>
          <w:rFonts w:ascii="Calibri" w:hAnsi="Calibri" w:cs="Calibri"/>
        </w:rPr>
        <w:t xml:space="preserve"> Положения о Министерстве энергетики и жилищно-коммунального хозяйства Пермского края, утвержденного Постановлением Правительства Пермского края от 02.08.2012 N 607-п, приказываю:</w:t>
      </w:r>
      <w:proofErr w:type="gramEnd"/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на общедомовые нужды по электроснабжению.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Утвержденные настоящим Приказом нормативы потребления коммунальной услуги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общедомовые нужды по электроснабжению определены с применением расчетного метода.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Главному специалисту сектора по обеспечению деятельности Министерства Палтусовой Л.А. обеспечить направление настоящего Приказа в соответствии со списком рассылки, установленным </w:t>
      </w:r>
      <w:hyperlink r:id="rId11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Указа губернатора Пермского края от 24 июля 2008 г. N 37 "О порядке вступления в силу и опубликования актов губернатора Пермского края, Правительства Пермского края, распоряжений председателя Правительства Пермского края, актов исполнительных органов государственной власти Пермского края", и</w:t>
      </w:r>
      <w:proofErr w:type="gramEnd"/>
      <w:r>
        <w:rPr>
          <w:rFonts w:ascii="Calibri" w:hAnsi="Calibri" w:cs="Calibri"/>
        </w:rPr>
        <w:t xml:space="preserve"> для размещения на странице Министерства официального сайта Правительства Пермского края: www.permkrai.ru.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Приказ вступает в силу с 1 сентября 2012 г., но не ранее чем через 10 дней после дня его официального опубликования и вступления в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22 августа 2012 г. N 699-п "Об утверждении нормативов потребления коммунальной услуги по электроснабжению в жилых помещениях".</w:t>
      </w:r>
    </w:p>
    <w:p w:rsidR="007E5E18" w:rsidRDefault="007E5E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 и жилищно-коммунального хозяйства Пермского края от 24.08.2012 N СЭД-38-01-03-6)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7E5E18" w:rsidRDefault="007E5E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А.Ю.ФЕНЕВ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7E5E18" w:rsidRDefault="007E5E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E5E18" w:rsidRDefault="007E5E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7E5E18" w:rsidRDefault="007E5E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E5E18" w:rsidRDefault="007E5E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хозяйства Пермского края</w:t>
      </w:r>
    </w:p>
    <w:p w:rsidR="007E5E18" w:rsidRDefault="007E5E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17.08.2012 N СЭД-38-01-03-1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НОРМАТИВЫ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НА ОБЩЕДОМОВЫЕ НУЖДЫ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ЭЛЕКТРОСНАБЖЕНИЮ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</w:t>
      </w:r>
      <w:proofErr w:type="gramEnd"/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Пермского края</w:t>
      </w:r>
    </w:p>
    <w:p w:rsidR="007E5E18" w:rsidRDefault="007E5E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09.11.2012 N СЭД-38-01-03-33)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┌───┬──────────────────────────────────┬────────────────────────┐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Группы многоквартирных домов   │Нормативы потребления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│общедомовые нужды, кВт.ч│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│на 1 кв. м общей площади│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помещений, входящих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│состав общего имущества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│в многоквартирном доме,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в месяц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│Б</w:t>
      </w:r>
      <w:proofErr w:type="gramEnd"/>
      <w:r>
        <w:rPr>
          <w:rFonts w:ascii="Courier New" w:hAnsi="Courier New" w:cs="Courier New"/>
          <w:sz w:val="20"/>
          <w:szCs w:val="20"/>
        </w:rPr>
        <w:t>ез лифта, этажностью не выше 2 этажей            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│1.1│с количеством подъездов 1-2       │        277 / S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│1.2│с количеством подъездов 3-5       │        542 / S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│1.3│с количеством подъездов 6 и более │        974 / S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│Б</w:t>
      </w:r>
      <w:proofErr w:type="gramEnd"/>
      <w:r>
        <w:rPr>
          <w:rFonts w:ascii="Courier New" w:hAnsi="Courier New" w:cs="Courier New"/>
          <w:sz w:val="20"/>
          <w:szCs w:val="20"/>
        </w:rPr>
        <w:t>ез лифта, этажностью 3 и более этажей            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│2.1│с количеством подъездов 1-2       │        323 / S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│2.2│с количеством подъездов 3-5       │        846 / S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│2.3│с количеством подъездов 6 и более │        1334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лифтом, этажностью не выше 5 этажей             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│3.1│с количеством подъездов 1-2       │        1211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│3.2│с количеством подъездов 3-5       │        2367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│3.3│с количеством подъездов 6 и более │        2513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лифтом, этажностью 6-9 этажей                   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│4.1│с количеством подъездов 1-2       │        2384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│4.2│с количеством подъездов 3-5       │        4352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│4.3│с количеством подъездов 6 и более │        4697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лифтом, этажностью свыше 9 этажей                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│5.1│с количеством подъездов не более 2│        4543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│5.2│с количеством подъездов 3-5       │        7220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│5.3│с количеством подъездов 6 и более │        8388 / S  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7E5E18" w:rsidRDefault="007E5E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└───┴──────────────────────────────────┴────────────────────────┘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pStyle w:val="ConsPlusNonformat"/>
      </w:pPr>
      <w:r>
        <w:t xml:space="preserve">    S    - общая  площадь  помещений,  входящих  в состав  общего имущества</w:t>
      </w:r>
    </w:p>
    <w:p w:rsidR="007E5E18" w:rsidRDefault="007E5E18">
      <w:pPr>
        <w:pStyle w:val="ConsPlusNonformat"/>
      </w:pPr>
      <w:r>
        <w:t xml:space="preserve">     ои</w:t>
      </w:r>
    </w:p>
    <w:p w:rsidR="007E5E18" w:rsidRDefault="007E5E18">
      <w:pPr>
        <w:pStyle w:val="ConsPlusNonformat"/>
      </w:pPr>
      <w:r>
        <w:t>многоквартирного дома.</w:t>
      </w: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 w:rsidSect="0033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E18"/>
    <w:rsid w:val="003C67E2"/>
    <w:rsid w:val="007E5E18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5E1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5E1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87809B04658DF7A039D57CFCD32F62165C606E05DF0627AE0BA020F43A5B2ACB7D74F5EZ5t0F" TargetMode="External"/><Relationship Id="rId13" Type="http://schemas.openxmlformats.org/officeDocument/2006/relationships/hyperlink" Target="consultantplus://offline/ref=23487809B04658DF7A039D54DDA16FFD28699A0FE15CF93323BFE15F584AAFE5EBF88E0918559247D900F5ZFt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87809B04658DF7A039D57CFCD32F62165C700EF58F0627AE0BA020F43A5B2ACB7D74DZ5t5F" TargetMode="External"/><Relationship Id="rId12" Type="http://schemas.openxmlformats.org/officeDocument/2006/relationships/hyperlink" Target="consultantplus://offline/ref=23487809B04658DF7A039D54DDA16FFD28699A0FE15CF93722BFE15F584AAFE5EBF88E0918559247D900F4ZFt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87809B04658DF7A039D54DDA16FFD28699A0FE15EF93120BFE15F584AAFE5EBF88E0918559247D900F5ZFtCF" TargetMode="External"/><Relationship Id="rId11" Type="http://schemas.openxmlformats.org/officeDocument/2006/relationships/hyperlink" Target="consultantplus://offline/ref=23487809B04658DF7A039D54DDA16FFD28699A0FE05BFC3325BFE15F584AAFE5EBF88E0918559247D900F7ZFtFF" TargetMode="External"/><Relationship Id="rId5" Type="http://schemas.openxmlformats.org/officeDocument/2006/relationships/hyperlink" Target="consultantplus://offline/ref=23487809B04658DF7A039D54DDA16FFD28699A0FE15CF93323BFE15F584AAFE5EBF88E0918559247D900F5ZFt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487809B04658DF7A039D54DDA16FFD28699A0FE05CFA352FBFE15F584AAFE5EBF88E0918559247D901F2ZFt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487809B04658DF7A039D57CFCD32F62165C606E05DF0627AE0BA020F43A5B2ACB7D74BZ5t8F" TargetMode="External"/><Relationship Id="rId14" Type="http://schemas.openxmlformats.org/officeDocument/2006/relationships/hyperlink" Target="consultantplus://offline/ref=23487809B04658DF7A039D54DDA16FFD28699A0FE15EF93120BFE15F584AAFE5EBF88E0918559247D900F5ZF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7064</Characters>
  <Application>Microsoft Office Word</Application>
  <DocSecurity>0</DocSecurity>
  <Lines>58</Lines>
  <Paragraphs>16</Paragraphs>
  <ScaleCrop>false</ScaleCrop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2015-02-05T05:45:00Z</dcterms:created>
  <dcterms:modified xsi:type="dcterms:W3CDTF">2015-02-05T05:46:00Z</dcterms:modified>
</cp:coreProperties>
</file>